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40" w:rsidRDefault="00592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10 czerwca 2020 r.</w:t>
      </w:r>
    </w:p>
    <w:p w:rsidR="005922E3" w:rsidRDefault="005922E3">
      <w:pPr>
        <w:rPr>
          <w:sz w:val="28"/>
          <w:szCs w:val="28"/>
        </w:rPr>
      </w:pPr>
      <w:r>
        <w:rPr>
          <w:sz w:val="28"/>
          <w:szCs w:val="28"/>
        </w:rPr>
        <w:t>TEMAT:  Jednostki pola. Pole prostokąta i kwadratu.</w:t>
      </w:r>
    </w:p>
    <w:p w:rsidR="005922E3" w:rsidRDefault="005922E3">
      <w:pPr>
        <w:rPr>
          <w:sz w:val="28"/>
          <w:szCs w:val="28"/>
        </w:rPr>
      </w:pPr>
    </w:p>
    <w:p w:rsidR="005922E3" w:rsidRDefault="005922E3">
      <w:pPr>
        <w:rPr>
          <w:sz w:val="28"/>
          <w:szCs w:val="28"/>
        </w:rPr>
      </w:pPr>
      <w:r>
        <w:rPr>
          <w:sz w:val="28"/>
          <w:szCs w:val="28"/>
        </w:rPr>
        <w:t>Znam jednos</w:t>
      </w:r>
      <w:r w:rsidR="00AB3B52">
        <w:rPr>
          <w:sz w:val="28"/>
          <w:szCs w:val="28"/>
        </w:rPr>
        <w:t>tki pola.</w:t>
      </w:r>
    </w:p>
    <w:p w:rsidR="005922E3" w:rsidRDefault="005922E3">
      <w:pPr>
        <w:rPr>
          <w:sz w:val="28"/>
          <w:szCs w:val="28"/>
        </w:rPr>
      </w:pPr>
      <w:r>
        <w:rPr>
          <w:sz w:val="28"/>
          <w:szCs w:val="28"/>
        </w:rPr>
        <w:t>Potrafię obliczać pole prostokąta i kwadratu.</w:t>
      </w:r>
    </w:p>
    <w:p w:rsidR="005922E3" w:rsidRDefault="005922E3">
      <w:pPr>
        <w:rPr>
          <w:sz w:val="28"/>
          <w:szCs w:val="28"/>
        </w:rPr>
      </w:pPr>
    </w:p>
    <w:p w:rsidR="005922E3" w:rsidRDefault="005922E3">
      <w:pPr>
        <w:rPr>
          <w:sz w:val="28"/>
          <w:szCs w:val="28"/>
        </w:rPr>
      </w:pPr>
    </w:p>
    <w:p w:rsidR="005922E3" w:rsidRDefault="005922E3">
      <w:pPr>
        <w:rPr>
          <w:sz w:val="28"/>
          <w:szCs w:val="28"/>
        </w:rPr>
      </w:pPr>
      <w:r>
        <w:rPr>
          <w:sz w:val="28"/>
          <w:szCs w:val="28"/>
        </w:rPr>
        <w:t>Lekcja z e-podręcznika:</w:t>
      </w:r>
    </w:p>
    <w:p w:rsidR="005922E3" w:rsidRDefault="00AB3B52">
      <w:pPr>
        <w:rPr>
          <w:sz w:val="28"/>
          <w:szCs w:val="28"/>
        </w:rPr>
      </w:pPr>
      <w:hyperlink r:id="rId5" w:history="1">
        <w:r w:rsidR="005922E3" w:rsidRPr="005922E3">
          <w:rPr>
            <w:rStyle w:val="Hipercze"/>
            <w:sz w:val="28"/>
            <w:szCs w:val="28"/>
          </w:rPr>
          <w:t>https://epodreczniki.pl/a/pole-prostokata-i-kwadratu/DdU3lNLxO</w:t>
        </w:r>
      </w:hyperlink>
    </w:p>
    <w:p w:rsidR="005922E3" w:rsidRDefault="005922E3">
      <w:pPr>
        <w:rPr>
          <w:sz w:val="28"/>
          <w:szCs w:val="28"/>
        </w:rPr>
      </w:pPr>
    </w:p>
    <w:p w:rsidR="005922E3" w:rsidRDefault="005922E3">
      <w:pPr>
        <w:rPr>
          <w:sz w:val="28"/>
          <w:szCs w:val="28"/>
        </w:rPr>
      </w:pPr>
      <w:r>
        <w:rPr>
          <w:sz w:val="28"/>
          <w:szCs w:val="28"/>
        </w:rPr>
        <w:t>Materiał z pistacja.tv:</w:t>
      </w:r>
    </w:p>
    <w:p w:rsidR="005922E3" w:rsidRPr="005922E3" w:rsidRDefault="00AB3B52">
      <w:pPr>
        <w:rPr>
          <w:sz w:val="28"/>
          <w:szCs w:val="28"/>
        </w:rPr>
      </w:pPr>
      <w:hyperlink r:id="rId6" w:history="1">
        <w:r w:rsidR="005922E3" w:rsidRPr="005922E3">
          <w:rPr>
            <w:rStyle w:val="Hipercze"/>
            <w:sz w:val="28"/>
            <w:szCs w:val="28"/>
          </w:rPr>
          <w:t>https://pistacja.tv/film/mat00234-jednostki-pola-wprowadzenie?playlist=170</w:t>
        </w:r>
      </w:hyperlink>
    </w:p>
    <w:p w:rsidR="005922E3" w:rsidRPr="005922E3" w:rsidRDefault="00AB3B52">
      <w:pPr>
        <w:rPr>
          <w:sz w:val="28"/>
          <w:szCs w:val="28"/>
        </w:rPr>
      </w:pPr>
      <w:hyperlink r:id="rId7" w:history="1">
        <w:r w:rsidR="005922E3" w:rsidRPr="005922E3">
          <w:rPr>
            <w:rStyle w:val="Hipercze"/>
            <w:sz w:val="28"/>
            <w:szCs w:val="28"/>
          </w:rPr>
          <w:t>https://pistacja.tv/film/mat00235-pole-kwadratu-i-prostokata-wprowadzenie?playlist=124</w:t>
        </w:r>
      </w:hyperlink>
    </w:p>
    <w:p w:rsidR="005922E3" w:rsidRDefault="005922E3">
      <w:pPr>
        <w:rPr>
          <w:sz w:val="28"/>
          <w:szCs w:val="28"/>
        </w:rPr>
      </w:pPr>
      <w:bookmarkStart w:id="0" w:name="_GoBack"/>
      <w:bookmarkEnd w:id="0"/>
    </w:p>
    <w:p w:rsidR="005922E3" w:rsidRDefault="005922E3">
      <w:pPr>
        <w:rPr>
          <w:sz w:val="28"/>
          <w:szCs w:val="28"/>
        </w:rPr>
      </w:pPr>
    </w:p>
    <w:p w:rsidR="00A14595" w:rsidRDefault="005922E3">
      <w:pPr>
        <w:rPr>
          <w:sz w:val="28"/>
          <w:szCs w:val="28"/>
        </w:rPr>
      </w:pPr>
      <w:r>
        <w:rPr>
          <w:sz w:val="28"/>
          <w:szCs w:val="28"/>
        </w:rPr>
        <w:t xml:space="preserve">Proszę przeczytać informacje ze str. </w:t>
      </w:r>
      <w:r w:rsidR="00A14595">
        <w:rPr>
          <w:sz w:val="28"/>
          <w:szCs w:val="28"/>
        </w:rPr>
        <w:t xml:space="preserve">210 211 naszego PODRĘCZNIKA, </w:t>
      </w:r>
    </w:p>
    <w:p w:rsidR="005922E3" w:rsidRDefault="00A14595" w:rsidP="00A14595">
      <w:pPr>
        <w:rPr>
          <w:sz w:val="28"/>
          <w:szCs w:val="28"/>
        </w:rPr>
      </w:pPr>
      <w:r w:rsidRPr="00A14595">
        <w:rPr>
          <w:sz w:val="28"/>
          <w:szCs w:val="28"/>
        </w:rPr>
        <w:t>a następnie rozwiązać 6 spośród następujących zadań</w:t>
      </w:r>
      <w:r>
        <w:rPr>
          <w:sz w:val="28"/>
          <w:szCs w:val="28"/>
        </w:rPr>
        <w:t>:</w:t>
      </w:r>
    </w:p>
    <w:p w:rsidR="00A14595" w:rsidRPr="00A14595" w:rsidRDefault="00A14595" w:rsidP="00A1459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ćw. 1, 2 str. 47, ćw. 3, 4, 5 str. 48  z ĆWICZEŃ</w:t>
      </w:r>
    </w:p>
    <w:p w:rsidR="00A14595" w:rsidRDefault="00A14595" w:rsidP="00A1459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zad. 1, 2, 3, 4, 5, 6, 7 str. 212  z PODRĘCZNIKA</w:t>
      </w:r>
    </w:p>
    <w:p w:rsidR="00A14595" w:rsidRPr="00215980" w:rsidRDefault="00A14595" w:rsidP="00215980">
      <w:pPr>
        <w:ind w:left="360"/>
        <w:rPr>
          <w:sz w:val="28"/>
          <w:szCs w:val="28"/>
        </w:rPr>
      </w:pPr>
    </w:p>
    <w:p w:rsidR="00A14595" w:rsidRPr="005922E3" w:rsidRDefault="00A14595">
      <w:pPr>
        <w:rPr>
          <w:sz w:val="28"/>
          <w:szCs w:val="28"/>
        </w:rPr>
      </w:pPr>
    </w:p>
    <w:sectPr w:rsidR="00A14595" w:rsidRPr="0059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F5F6C"/>
    <w:multiLevelType w:val="hybridMultilevel"/>
    <w:tmpl w:val="949E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6225"/>
    <w:multiLevelType w:val="hybridMultilevel"/>
    <w:tmpl w:val="D88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E3"/>
    <w:rsid w:val="00215980"/>
    <w:rsid w:val="002F6940"/>
    <w:rsid w:val="005922E3"/>
    <w:rsid w:val="00A14595"/>
    <w:rsid w:val="00A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5605-BD19-49FD-9418-B39F35B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22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35-pole-kwadratu-i-prostokata-wprowadzenie?playlist=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234-jednostki-pola-wprowadzenie?playlist=170" TargetMode="External"/><Relationship Id="rId5" Type="http://schemas.openxmlformats.org/officeDocument/2006/relationships/hyperlink" Target="https://epodreczniki.pl/a/pole-prostokata-i-kwadratu/DdU3lNL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Sokołowska</dc:creator>
  <cp:keywords/>
  <dc:description/>
  <cp:lastModifiedBy>Aneta Sokołowska</cp:lastModifiedBy>
  <cp:revision>2</cp:revision>
  <dcterms:created xsi:type="dcterms:W3CDTF">2020-06-07T16:16:00Z</dcterms:created>
  <dcterms:modified xsi:type="dcterms:W3CDTF">2020-06-07T16:16:00Z</dcterms:modified>
</cp:coreProperties>
</file>